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F" w:rsidRPr="009F18C3" w:rsidRDefault="00077ECE" w:rsidP="009F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4"/>
        </w:rPr>
      </w:pPr>
      <w:r w:rsidRPr="009F18C3">
        <w:rPr>
          <w:sz w:val="24"/>
        </w:rPr>
        <w:t>Prédication</w:t>
      </w:r>
      <w:r w:rsidR="00D516C0" w:rsidRPr="009F18C3">
        <w:rPr>
          <w:sz w:val="24"/>
        </w:rPr>
        <w:t xml:space="preserve"> Dimanche 25 mai 2014-</w:t>
      </w:r>
    </w:p>
    <w:p w:rsidR="001F7AE0" w:rsidRPr="009F18C3" w:rsidRDefault="00D516C0" w:rsidP="009F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4"/>
        </w:rPr>
      </w:pPr>
      <w:r w:rsidRPr="009F18C3">
        <w:rPr>
          <w:sz w:val="24"/>
        </w:rPr>
        <w:t>Actes 8    Mission et magie</w:t>
      </w:r>
    </w:p>
    <w:p w:rsidR="00011825" w:rsidRDefault="00045722" w:rsidP="0069430E">
      <w:pPr>
        <w:ind w:left="284"/>
        <w:jc w:val="both"/>
      </w:pPr>
      <w:r>
        <w:t>Le récit que nous avons lu est un récit de mission.</w:t>
      </w:r>
      <w:r w:rsidR="009C521C">
        <w:t xml:space="preserve"> </w:t>
      </w:r>
      <w:r w:rsidR="000738AA">
        <w:t>Philippe</w:t>
      </w:r>
      <w:r w:rsidR="009C521C">
        <w:t xml:space="preserve"> </w:t>
      </w:r>
      <w:r w:rsidR="00BD59F0">
        <w:t xml:space="preserve">fuit </w:t>
      </w:r>
      <w:r w:rsidR="009C521C">
        <w:t xml:space="preserve">la ville de Jérusalem qui persécute les chrétiens. </w:t>
      </w:r>
      <w:r w:rsidR="000738AA">
        <w:t xml:space="preserve"> </w:t>
      </w:r>
      <w:r w:rsidR="009C521C">
        <w:t>Il ne s’agit pas encore d’aller aux extrémités de la terre</w:t>
      </w:r>
      <w:r w:rsidR="00BD59F0">
        <w:t>, mais en Samarie, toute proche</w:t>
      </w:r>
      <w:r w:rsidR="009C521C">
        <w:t xml:space="preserve">.  </w:t>
      </w:r>
      <w:r w:rsidR="000738AA">
        <w:t>En Samarie, vivent des juifs</w:t>
      </w:r>
      <w:r w:rsidR="009C521C">
        <w:t xml:space="preserve"> aussi, </w:t>
      </w:r>
      <w:r w:rsidR="00B56B4A">
        <w:t xml:space="preserve">mais des juifs </w:t>
      </w:r>
      <w:r w:rsidR="00495D7E">
        <w:t xml:space="preserve">dont les autres disent d’eux qu’ils sont </w:t>
      </w:r>
      <w:r w:rsidR="000738AA">
        <w:t>à m</w:t>
      </w:r>
      <w:r w:rsidR="009C521C">
        <w:t>oitié païens</w:t>
      </w:r>
      <w:r w:rsidR="00B56B4A">
        <w:t xml:space="preserve">, </w:t>
      </w:r>
      <w:r w:rsidR="009C521C">
        <w:t xml:space="preserve"> en</w:t>
      </w:r>
      <w:r w:rsidR="00FD43F2">
        <w:t xml:space="preserve"> tous les cas</w:t>
      </w:r>
      <w:r w:rsidR="00495D7E">
        <w:t>,</w:t>
      </w:r>
      <w:r w:rsidR="00BD59F0">
        <w:t xml:space="preserve"> quoiqu’ils en soient, </w:t>
      </w:r>
      <w:r w:rsidR="00FD43F2">
        <w:t xml:space="preserve"> ils</w:t>
      </w:r>
      <w:r w:rsidR="000738AA">
        <w:t xml:space="preserve"> ne sont pas des non croyants. </w:t>
      </w:r>
      <w:r w:rsidR="00BD59F0">
        <w:t xml:space="preserve">Et </w:t>
      </w:r>
      <w:r w:rsidR="004207A4">
        <w:t>Comme tous les juifs eux aussi attendent le messie.</w:t>
      </w:r>
    </w:p>
    <w:p w:rsidR="00B56B4A" w:rsidRDefault="00011825" w:rsidP="0069430E">
      <w:pPr>
        <w:ind w:left="284"/>
        <w:jc w:val="both"/>
      </w:pPr>
      <w:r>
        <w:t xml:space="preserve">Cette </w:t>
      </w:r>
      <w:r w:rsidR="007106D4">
        <w:t xml:space="preserve">mission </w:t>
      </w:r>
      <w:r>
        <w:t>en Samarie,</w:t>
      </w:r>
      <w:r w:rsidR="000738AA">
        <w:t xml:space="preserve"> Philippe</w:t>
      </w:r>
      <w:r>
        <w:t xml:space="preserve"> ne l’</w:t>
      </w:r>
      <w:r w:rsidR="007106D4">
        <w:t>a pas choisie</w:t>
      </w:r>
      <w:r>
        <w:t>, il n’est même pas envoyé par son Eglise</w:t>
      </w:r>
      <w:r w:rsidR="007106D4">
        <w:t> ;</w:t>
      </w:r>
      <w:r w:rsidR="00737166">
        <w:t xml:space="preserve"> </w:t>
      </w:r>
      <w:r w:rsidR="007106D4">
        <w:t xml:space="preserve">c’est parce qu’en Judée la persécution des chrétiens </w:t>
      </w:r>
      <w:r>
        <w:t xml:space="preserve">était grande, </w:t>
      </w:r>
      <w:r w:rsidR="007106D4">
        <w:t xml:space="preserve">que </w:t>
      </w:r>
      <w:r w:rsidR="000738AA">
        <w:t>s’est retrouvé</w:t>
      </w:r>
      <w:r w:rsidR="00C66522">
        <w:t xml:space="preserve"> sur </w:t>
      </w:r>
      <w:r w:rsidR="00737166">
        <w:t xml:space="preserve"> la terre </w:t>
      </w:r>
      <w:r w:rsidR="00C66522">
        <w:t>de</w:t>
      </w:r>
      <w:r w:rsidR="00737166">
        <w:t xml:space="preserve"> mission de </w:t>
      </w:r>
      <w:r w:rsidR="00C66522">
        <w:t xml:space="preserve"> Simon le mage</w:t>
      </w:r>
      <w:r w:rsidR="007106D4">
        <w:t xml:space="preserve">. </w:t>
      </w:r>
      <w:r w:rsidR="00BD59F0">
        <w:t xml:space="preserve">Une terre </w:t>
      </w:r>
      <w:r w:rsidR="005D0FAE">
        <w:t>où il va rencontrer une autre frontière bien plus subtile.</w:t>
      </w:r>
    </w:p>
    <w:p w:rsidR="006A6958" w:rsidRDefault="00B1039C" w:rsidP="0069430E">
      <w:pPr>
        <w:ind w:left="284"/>
        <w:jc w:val="both"/>
      </w:pPr>
      <w:r>
        <w:t xml:space="preserve">Avant de le stigmatiser </w:t>
      </w:r>
      <w:r w:rsidR="00737166">
        <w:t xml:space="preserve">la magie ou  les mages, </w:t>
      </w:r>
      <w:r>
        <w:t>souvenons nous que l’Evangile commence avec des mages, on les appelle parfois astrologues,</w:t>
      </w:r>
      <w:r w:rsidR="006A6958">
        <w:t xml:space="preserve"> on en a fait des rois.</w:t>
      </w:r>
      <w:r w:rsidR="000738AA">
        <w:t xml:space="preserve"> </w:t>
      </w:r>
      <w:r w:rsidR="006A6958">
        <w:t xml:space="preserve"> E</w:t>
      </w:r>
      <w:r>
        <w:t>n tous les cas</w:t>
      </w:r>
      <w:r w:rsidR="006A6958">
        <w:t xml:space="preserve">, ces mages qui suivent l’étoile qui les mènent au Christ </w:t>
      </w:r>
      <w:r>
        <w:t>jouent</w:t>
      </w:r>
      <w:r w:rsidR="006A6958">
        <w:t xml:space="preserve"> un rôle dans l’histoire de la B</w:t>
      </w:r>
      <w:r>
        <w:t xml:space="preserve">ible. </w:t>
      </w:r>
      <w:r w:rsidR="00B156A9">
        <w:t xml:space="preserve">Il ne faut pas non plus oublier </w:t>
      </w:r>
      <w:proofErr w:type="spellStart"/>
      <w:r w:rsidR="00B156A9">
        <w:t>Balaam</w:t>
      </w:r>
      <w:proofErr w:type="spellEnd"/>
      <w:r w:rsidR="00B156A9">
        <w:t xml:space="preserve"> dans l’ancien testament</w:t>
      </w:r>
      <w:r w:rsidR="00D516C0">
        <w:t>, un devin, qui bénira les Israé</w:t>
      </w:r>
      <w:r w:rsidR="00B156A9">
        <w:t>lites et leur annoncera ce qui est déjà en quelque sorte l’évangile : De Jacob monte une étoile, d'Israël surgit un sceptre » (Nb 24, 17)</w:t>
      </w:r>
    </w:p>
    <w:p w:rsidR="00BD59F0" w:rsidRDefault="000738AA" w:rsidP="0069430E">
      <w:pPr>
        <w:ind w:left="284"/>
        <w:jc w:val="both"/>
      </w:pPr>
      <w:r>
        <w:t>Avant de sti</w:t>
      </w:r>
      <w:r w:rsidR="006A6958">
        <w:t>gmatiser la magie ou  les mages</w:t>
      </w:r>
      <w:r>
        <w:t>, interroge</w:t>
      </w:r>
      <w:r w:rsidR="00B56B4A">
        <w:t>ons</w:t>
      </w:r>
      <w:r w:rsidR="00BD59F0">
        <w:t>-nous. N’</w:t>
      </w:r>
      <w:r w:rsidR="006A6958">
        <w:t>y a t-il pas, parfois,</w:t>
      </w:r>
      <w:r w:rsidR="00737166">
        <w:t xml:space="preserve"> comme un reste de pensée magique</w:t>
      </w:r>
      <w:r w:rsidR="006A6958">
        <w:t xml:space="preserve"> dans nos prières</w:t>
      </w:r>
      <w:r w:rsidR="00737166">
        <w:t xml:space="preserve">, </w:t>
      </w:r>
      <w:r w:rsidR="00810A83">
        <w:t xml:space="preserve">dans notre foi ? Quand on dit que l’on perd la foi, c’est une phrase que l’on entend très souvent après une épreuve, un deuil douloureux, </w:t>
      </w:r>
      <w:r w:rsidR="00522405">
        <w:t xml:space="preserve">n’est-ce pas </w:t>
      </w:r>
      <w:r w:rsidR="00810A83">
        <w:t>la foi en un Dieu un peu magiq</w:t>
      </w:r>
      <w:r w:rsidR="00522405">
        <w:t xml:space="preserve">ue  que l’on perd ? </w:t>
      </w:r>
      <w:r w:rsidR="00810A83">
        <w:t xml:space="preserve"> Une foi qui reposait sur une toute puissance un peu magique qui de l’extérieur</w:t>
      </w:r>
      <w:r w:rsidR="00737166">
        <w:t xml:space="preserve"> viendrait empêcher l’épreuve ? </w:t>
      </w:r>
      <w:r w:rsidR="00810A83">
        <w:t xml:space="preserve">Gommer la réalité, </w:t>
      </w:r>
      <w:r w:rsidR="00737166">
        <w:t>comme par magie</w:t>
      </w:r>
      <w:r w:rsidR="00B56B4A">
        <w:t>.</w:t>
      </w:r>
      <w:r w:rsidR="00737166">
        <w:t xml:space="preserve"> </w:t>
      </w:r>
    </w:p>
    <w:p w:rsidR="00522405" w:rsidRDefault="00B56B4A" w:rsidP="0069430E">
      <w:pPr>
        <w:ind w:left="284"/>
        <w:jc w:val="both"/>
      </w:pPr>
      <w:r>
        <w:t xml:space="preserve"> N’y a-t-il pas toujours un peu de mélange</w:t>
      </w:r>
      <w:r w:rsidR="00522405">
        <w:t xml:space="preserve"> et de confusions au sujet du miracle ? Ces miracles dans les Evangiles </w:t>
      </w:r>
      <w:r w:rsidR="00BD59F0">
        <w:t>sont d</w:t>
      </w:r>
      <w:r w:rsidR="00522405">
        <w:t>es signes</w:t>
      </w:r>
      <w:r w:rsidR="00BD59F0">
        <w:t xml:space="preserve">, ils veulent dire quelque chose, dirent le royaume, ils sont des signes à interpréter, mais ils </w:t>
      </w:r>
      <w:r w:rsidR="00522405">
        <w:t xml:space="preserve"> n’échappent pas toujours à une </w:t>
      </w:r>
      <w:r w:rsidR="00BD59F0">
        <w:t xml:space="preserve">interprétation </w:t>
      </w:r>
      <w:r w:rsidR="00522405">
        <w:t>quasi magique</w:t>
      </w:r>
      <w:r w:rsidR="00BD59F0">
        <w:t>, à une attente d’une puissance surnaturelle.</w:t>
      </w:r>
      <w:r w:rsidR="00522405">
        <w:t xml:space="preserve"> </w:t>
      </w:r>
    </w:p>
    <w:p w:rsidR="00B1039C" w:rsidRDefault="00B56B4A" w:rsidP="0069430E">
      <w:pPr>
        <w:ind w:left="284"/>
        <w:jc w:val="both"/>
      </w:pPr>
      <w:r>
        <w:t>L</w:t>
      </w:r>
      <w:r w:rsidR="00614C97">
        <w:t>a frontière entre foi et pensée magique est-elle réservée aux autre</w:t>
      </w:r>
      <w:r w:rsidR="00810A83">
        <w:t>s, aux samaritains, aux semi paï</w:t>
      </w:r>
      <w:r w:rsidR="00614C97">
        <w:t>ens…</w:t>
      </w:r>
      <w:r w:rsidR="00810A83">
        <w:t xml:space="preserve"> </w:t>
      </w:r>
      <w:r w:rsidR="004B2D93">
        <w:t>D’ailleurs le livre des actes des apôtres fait la part belle au merveilleux. Ce qui a pendant assez longtemps détourné les théologiens protestants de ce livre biblique.</w:t>
      </w:r>
    </w:p>
    <w:p w:rsidR="004B2D93" w:rsidRDefault="00810A83" w:rsidP="0069430E">
      <w:pPr>
        <w:ind w:left="284"/>
        <w:jc w:val="both"/>
      </w:pPr>
      <w:r>
        <w:t xml:space="preserve">Quand </w:t>
      </w:r>
      <w:r w:rsidR="00614C97">
        <w:t xml:space="preserve">La mission de Philippe </w:t>
      </w:r>
      <w:r>
        <w:t xml:space="preserve"> croise </w:t>
      </w:r>
      <w:r w:rsidR="00614C97">
        <w:t>celle de Simon</w:t>
      </w:r>
      <w:r>
        <w:t>,</w:t>
      </w:r>
      <w:r w:rsidR="000738AA">
        <w:t xml:space="preserve"> </w:t>
      </w:r>
      <w:r w:rsidR="00704FE3">
        <w:t>Une con</w:t>
      </w:r>
      <w:r w:rsidR="008B084B">
        <w:t xml:space="preserve">currence </w:t>
      </w:r>
      <w:r w:rsidR="00704FE3">
        <w:t xml:space="preserve"> s’installe entre les miracles de </w:t>
      </w:r>
      <w:r w:rsidR="008B084B">
        <w:t>l’un</w:t>
      </w:r>
      <w:r w:rsidR="00704FE3">
        <w:t xml:space="preserve"> et la magie de l’autre.</w:t>
      </w:r>
      <w:r w:rsidR="008B084B">
        <w:t xml:space="preserve"> </w:t>
      </w:r>
      <w:r w:rsidR="005B0AAB">
        <w:t xml:space="preserve">Mais </w:t>
      </w:r>
      <w:r w:rsidR="00C85E41">
        <w:t xml:space="preserve">Bien qu’étant Exilé, étranger, </w:t>
      </w:r>
      <w:r>
        <w:t xml:space="preserve">et bien que Simon le précède en Samarie, soit là avant lui, reconnu de tous pour sa grandeur quasi divine, </w:t>
      </w:r>
      <w:r w:rsidR="00C85E41">
        <w:t>Philippe réussit à faire entendre la parole, la parole de Dieu.</w:t>
      </w:r>
    </w:p>
    <w:p w:rsidR="004B2D93" w:rsidRDefault="00C85E41" w:rsidP="0069430E">
      <w:pPr>
        <w:ind w:left="284"/>
        <w:jc w:val="both"/>
      </w:pPr>
      <w:r>
        <w:t xml:space="preserve"> </w:t>
      </w:r>
      <w:r w:rsidRPr="00810A83">
        <w:rPr>
          <w:b/>
        </w:rPr>
        <w:t>Et il réussit à la faire entendre comme une Bonne nouvelle !</w:t>
      </w:r>
      <w:r>
        <w:t xml:space="preserve">   </w:t>
      </w:r>
      <w:r w:rsidR="00810A83">
        <w:t>«  Ceux qui avaient été dispersés annonçaient la parole comme une Bonne Nou</w:t>
      </w:r>
      <w:r w:rsidR="00D516C0">
        <w:t xml:space="preserve">velle » </w:t>
      </w:r>
    </w:p>
    <w:p w:rsidR="00C85E41" w:rsidRDefault="005B0AAB" w:rsidP="0069430E">
      <w:pPr>
        <w:ind w:left="284"/>
        <w:jc w:val="both"/>
      </w:pPr>
      <w:r>
        <w:t xml:space="preserve">Alors </w:t>
      </w:r>
      <w:r w:rsidR="00C85E41">
        <w:t>Les gens s’attach</w:t>
      </w:r>
      <w:r w:rsidR="00E87001">
        <w:t xml:space="preserve">ent à son message,  car </w:t>
      </w:r>
      <w:r w:rsidR="00810A83">
        <w:t xml:space="preserve"> il y a de</w:t>
      </w:r>
      <w:r w:rsidR="00C85E41">
        <w:t xml:space="preserve"> bonnes nouvelles,   des choses assez extraordinaires</w:t>
      </w:r>
      <w:r w:rsidR="00810A83">
        <w:t xml:space="preserve"> qui se passent</w:t>
      </w:r>
      <w:r w:rsidR="00C85E41">
        <w:t>. En tous les cas, la joie est grande !  La joie est suffisamment grande et manifeste pour que le récit y fasse allusion. Toute la ville en est remplie.</w:t>
      </w:r>
    </w:p>
    <w:p w:rsidR="009F18C3" w:rsidRDefault="00C85E41" w:rsidP="0069430E">
      <w:pPr>
        <w:ind w:left="284"/>
        <w:jc w:val="both"/>
      </w:pPr>
      <w:r>
        <w:lastRenderedPageBreak/>
        <w:t xml:space="preserve">La joie </w:t>
      </w:r>
      <w:r w:rsidR="004B2D93">
        <w:t xml:space="preserve">qui touche toute la ville  devient </w:t>
      </w:r>
      <w:r>
        <w:t xml:space="preserve">même </w:t>
      </w:r>
      <w:r w:rsidRPr="00E87001">
        <w:rPr>
          <w:b/>
        </w:rPr>
        <w:t>plus grande</w:t>
      </w:r>
      <w:r w:rsidR="004B2D93">
        <w:t xml:space="preserve"> que </w:t>
      </w:r>
      <w:r>
        <w:t xml:space="preserve">la fascination </w:t>
      </w:r>
      <w:r w:rsidR="00E87001">
        <w:t xml:space="preserve">pour ce </w:t>
      </w:r>
      <w:r>
        <w:t xml:space="preserve">qui parait si </w:t>
      </w:r>
      <w:r w:rsidR="00E87001">
        <w:t>facile, si attirant chez Simon,</w:t>
      </w:r>
      <w:r>
        <w:t xml:space="preserve"> le grand magicien.</w:t>
      </w:r>
      <w:r w:rsidR="004B2D93">
        <w:t xml:space="preserve"> </w:t>
      </w:r>
      <w:r w:rsidR="00F94DFA">
        <w:t>Même Simon est touché.</w:t>
      </w:r>
    </w:p>
    <w:p w:rsidR="009F18C3" w:rsidRDefault="00F94DFA" w:rsidP="009F18C3">
      <w:pPr>
        <w:pStyle w:val="Sansinterligne"/>
        <w:ind w:left="284"/>
      </w:pPr>
      <w:r w:rsidRPr="00F94DFA">
        <w:t xml:space="preserve"> </w:t>
      </w:r>
      <w:r w:rsidR="009F18C3">
        <w:t>A Be</w:t>
      </w:r>
      <w:r>
        <w:t xml:space="preserve">thleem des mages très savants  s’agenouillent pleins de joie, devant un enfant. </w:t>
      </w:r>
    </w:p>
    <w:p w:rsidR="00F94DFA" w:rsidRDefault="00F94DFA" w:rsidP="009F18C3">
      <w:pPr>
        <w:pStyle w:val="Sansinterligne"/>
        <w:ind w:left="284"/>
      </w:pPr>
      <w:r>
        <w:t>En Samarie un mage aussi s’abaisse, saisi par la même joie.</w:t>
      </w:r>
    </w:p>
    <w:p w:rsidR="009F18C3" w:rsidRDefault="009F18C3" w:rsidP="009F18C3">
      <w:pPr>
        <w:pStyle w:val="Sansinterligne"/>
        <w:ind w:left="284"/>
      </w:pPr>
    </w:p>
    <w:p w:rsidR="00C85E41" w:rsidRDefault="00F94DFA" w:rsidP="0069430E">
      <w:pPr>
        <w:ind w:left="284"/>
        <w:jc w:val="both"/>
      </w:pPr>
      <w:r>
        <w:t>C’est ainsi qu’est annoncé la venue de Dieu parmi les hommes. Comme une joie capable d’ouvrir les chemins les plus inattendus. Partout.</w:t>
      </w:r>
    </w:p>
    <w:p w:rsidR="005B0AAB" w:rsidRDefault="00DB0C48" w:rsidP="0069430E">
      <w:pPr>
        <w:ind w:left="284"/>
        <w:jc w:val="both"/>
        <w:rPr>
          <w:u w:val="single"/>
        </w:rPr>
      </w:pPr>
      <w:r w:rsidRPr="009C28FC">
        <w:rPr>
          <w:u w:val="single"/>
        </w:rPr>
        <w:t>Il y a vraiment quelque chose de grand d</w:t>
      </w:r>
      <w:r w:rsidR="00C85E41" w:rsidRPr="009C28FC">
        <w:rPr>
          <w:u w:val="single"/>
        </w:rPr>
        <w:t>ans cet</w:t>
      </w:r>
      <w:r w:rsidR="005B0AAB">
        <w:rPr>
          <w:u w:val="single"/>
        </w:rPr>
        <w:t xml:space="preserve"> évènement qui se passe en Samarie</w:t>
      </w:r>
      <w:proofErr w:type="gramStart"/>
      <w:r w:rsidR="005B0AAB">
        <w:rPr>
          <w:u w:val="single"/>
        </w:rPr>
        <w:t>..</w:t>
      </w:r>
      <w:proofErr w:type="gramEnd"/>
    </w:p>
    <w:p w:rsidR="00F94DFA" w:rsidRDefault="00F94DFA" w:rsidP="0069430E">
      <w:pPr>
        <w:ind w:left="284"/>
        <w:jc w:val="both"/>
      </w:pPr>
      <w:r>
        <w:rPr>
          <w:u w:val="single"/>
        </w:rPr>
        <w:t xml:space="preserve">Il ya Quelque chose qui rappelle les </w:t>
      </w:r>
      <w:r w:rsidRPr="009C28FC">
        <w:rPr>
          <w:u w:val="single"/>
        </w:rPr>
        <w:t>commencement</w:t>
      </w:r>
      <w:r>
        <w:rPr>
          <w:u w:val="single"/>
        </w:rPr>
        <w:t>s</w:t>
      </w:r>
      <w:r w:rsidRPr="009C28FC">
        <w:rPr>
          <w:u w:val="single"/>
        </w:rPr>
        <w:t xml:space="preserve"> de l’Evangile</w:t>
      </w:r>
      <w:r>
        <w:t>, avec ces mages et ces miracles q</w:t>
      </w:r>
      <w:r w:rsidR="009F18C3">
        <w:t>ui accomplissent les prophéties</w:t>
      </w:r>
      <w:r>
        <w:t>, beaucoup d’infirmes et de paralytiques sont guéris, c’est le signe des temps messianiques, du temps de Dieu parmi les hommes.</w:t>
      </w:r>
      <w:r w:rsidRPr="00F94DFA">
        <w:t xml:space="preserve"> </w:t>
      </w:r>
    </w:p>
    <w:p w:rsidR="00F94DFA" w:rsidRDefault="00F94DFA" w:rsidP="0069430E">
      <w:pPr>
        <w:ind w:left="284"/>
        <w:jc w:val="both"/>
      </w:pPr>
      <w:r>
        <w:rPr>
          <w:u w:val="single"/>
        </w:rPr>
        <w:t>Il y a quelque chose de grand dans cette mission qui ne tient pas à la grandeur des paroles ou des actes, mais à la grandeur de la joie.</w:t>
      </w:r>
    </w:p>
    <w:p w:rsidR="005B0AAB" w:rsidRDefault="00F94DFA" w:rsidP="0069430E">
      <w:pPr>
        <w:ind w:left="284"/>
        <w:jc w:val="both"/>
      </w:pPr>
      <w:r>
        <w:t xml:space="preserve">Tout ce récit s’articule autour du mot grandeur qui </w:t>
      </w:r>
      <w:r w:rsidR="009F18C3">
        <w:t>revient au moins cinq fois :</w:t>
      </w:r>
      <w:r>
        <w:t xml:space="preserve"> </w:t>
      </w:r>
      <w:r w:rsidR="00904133">
        <w:t xml:space="preserve">D’abord, la </w:t>
      </w:r>
      <w:r w:rsidR="00904133" w:rsidRPr="005B0AAB">
        <w:rPr>
          <w:u w:val="single"/>
        </w:rPr>
        <w:t>grandeur</w:t>
      </w:r>
      <w:r w:rsidR="00904133">
        <w:t xml:space="preserve"> de la persécution </w:t>
      </w:r>
      <w:r w:rsidR="009C28FC">
        <w:t xml:space="preserve">qui </w:t>
      </w:r>
      <w:r w:rsidR="00904133">
        <w:t xml:space="preserve">veut arrêter cette Parole. </w:t>
      </w:r>
      <w:r>
        <w:t xml:space="preserve">Puis </w:t>
      </w:r>
      <w:r w:rsidR="009C28FC">
        <w:t xml:space="preserve">Quand </w:t>
      </w:r>
      <w:r w:rsidR="005B0AAB">
        <w:t xml:space="preserve">Philippe </w:t>
      </w:r>
      <w:r w:rsidR="009C28FC">
        <w:t xml:space="preserve">arrive en Samarie, </w:t>
      </w:r>
      <w:r w:rsidR="00DB0C48">
        <w:t xml:space="preserve">la </w:t>
      </w:r>
      <w:r w:rsidR="00DB0C48" w:rsidRPr="005B0AAB">
        <w:rPr>
          <w:u w:val="single"/>
        </w:rPr>
        <w:t>grandeu</w:t>
      </w:r>
      <w:r w:rsidR="00DB0C48">
        <w:t xml:space="preserve">r </w:t>
      </w:r>
      <w:r w:rsidR="00904133">
        <w:t xml:space="preserve"> de Simon </w:t>
      </w:r>
      <w:r w:rsidR="00DB0C48">
        <w:t xml:space="preserve">est bien établie, </w:t>
      </w:r>
      <w:r w:rsidR="00C85E41">
        <w:t xml:space="preserve">du plus petit jusqu’au plus grand on entend dire de </w:t>
      </w:r>
      <w:r w:rsidR="00904133">
        <w:t xml:space="preserve">lui </w:t>
      </w:r>
      <w:r w:rsidR="00C85E41">
        <w:t>qu’il es</w:t>
      </w:r>
      <w:r w:rsidR="009C28FC">
        <w:t xml:space="preserve">t grand, d’une grande puissance, quasi divine. </w:t>
      </w:r>
      <w:r w:rsidR="00C85E41">
        <w:t xml:space="preserve"> </w:t>
      </w:r>
      <w:r w:rsidR="005B0AAB">
        <w:t xml:space="preserve">Puis vient cette </w:t>
      </w:r>
      <w:r w:rsidR="00904133">
        <w:t xml:space="preserve"> </w:t>
      </w:r>
      <w:r w:rsidR="00904133" w:rsidRPr="005B0AAB">
        <w:rPr>
          <w:u w:val="single"/>
        </w:rPr>
        <w:t>grande</w:t>
      </w:r>
      <w:r w:rsidR="00904133">
        <w:t xml:space="preserve"> joie parmi le peuple.</w:t>
      </w:r>
    </w:p>
    <w:p w:rsidR="001B5BF5" w:rsidRDefault="005B0AAB" w:rsidP="0069430E">
      <w:pPr>
        <w:ind w:left="284"/>
        <w:jc w:val="both"/>
      </w:pPr>
      <w:r>
        <w:t>Et c’est là que l’histoire change de camp.</w:t>
      </w:r>
      <w:r w:rsidR="00904133">
        <w:t xml:space="preserve"> </w:t>
      </w:r>
      <w:r>
        <w:t xml:space="preserve">La joie emporte tout. </w:t>
      </w:r>
      <w:r w:rsidR="000F3EC5">
        <w:t xml:space="preserve">La joie est la plus grande des forces. </w:t>
      </w:r>
      <w:r w:rsidR="000D796B">
        <w:t xml:space="preserve">C’est elle qui </w:t>
      </w:r>
      <w:r w:rsidR="00F94DFA">
        <w:t xml:space="preserve">arrache les hommes à la magie, l’illusion de conduire sa vie hors des réalités du monde. </w:t>
      </w:r>
      <w:r w:rsidR="000F3EC5">
        <w:t xml:space="preserve">Le miracle </w:t>
      </w:r>
      <w:r w:rsidR="00904133">
        <w:t xml:space="preserve">dans tout cela, </w:t>
      </w:r>
      <w:r w:rsidR="000F3EC5">
        <w:t xml:space="preserve">c’est peut-être qu’il y ait une grande joie </w:t>
      </w:r>
      <w:r w:rsidR="00904133">
        <w:t xml:space="preserve">possible </w:t>
      </w:r>
      <w:r w:rsidR="000F3EC5">
        <w:t>malgré les persécutions</w:t>
      </w:r>
      <w:r w:rsidR="00D836B0">
        <w:t xml:space="preserve">, </w:t>
      </w:r>
      <w:r w:rsidR="00E72733">
        <w:t xml:space="preserve">des persécutions aussi grandes soient elles qui ne peuvent rien contre la Parole, qui ne peuvent éteindre le feu de ce message d’amour ; le miracle est dans </w:t>
      </w:r>
      <w:r w:rsidR="00904133">
        <w:t xml:space="preserve">cette grande joie </w:t>
      </w:r>
      <w:r w:rsidR="00E72733">
        <w:t xml:space="preserve">qui </w:t>
      </w:r>
      <w:r w:rsidR="00904133">
        <w:t xml:space="preserve">unit les hommes dans un commun accord.  </w:t>
      </w:r>
      <w:r w:rsidR="009F18C3">
        <w:t>D</w:t>
      </w:r>
      <w:r w:rsidR="000F3EC5">
        <w:t xml:space="preserve">ans la joie qui </w:t>
      </w:r>
      <w:r w:rsidR="001B5BF5">
        <w:t xml:space="preserve">nait </w:t>
      </w:r>
      <w:r w:rsidR="000F3EC5">
        <w:t>de la parole, surtout quand rien ne s’y prête, dans les jours difficiles, qui viennent contrarier l’évangile, mettre en doute la parole de Dieu.</w:t>
      </w:r>
      <w:r w:rsidR="001B5BF5">
        <w:t xml:space="preserve"> </w:t>
      </w:r>
    </w:p>
    <w:p w:rsidR="009F18C3" w:rsidRDefault="001B5BF5" w:rsidP="0069430E">
      <w:pPr>
        <w:ind w:left="284"/>
        <w:jc w:val="both"/>
      </w:pPr>
      <w:r>
        <w:t>Une frontière est franchie par P</w:t>
      </w:r>
      <w:r w:rsidR="001A1E88">
        <w:t xml:space="preserve">hilippe, </w:t>
      </w:r>
      <w:r w:rsidR="00F94DFA">
        <w:t xml:space="preserve">dont la prédication a surpassé </w:t>
      </w:r>
      <w:r w:rsidR="001A1E88">
        <w:t>les superstitions, les</w:t>
      </w:r>
      <w:r>
        <w:t xml:space="preserve"> « super puissances » comme dirait P</w:t>
      </w:r>
      <w:r w:rsidR="005B0AAB">
        <w:t>aul</w:t>
      </w:r>
      <w:r>
        <w:t>.</w:t>
      </w:r>
      <w:r w:rsidR="005B0AAB">
        <w:t xml:space="preserve"> </w:t>
      </w:r>
    </w:p>
    <w:p w:rsidR="009C28FC" w:rsidRDefault="005B0AAB" w:rsidP="0069430E">
      <w:pPr>
        <w:ind w:left="284"/>
        <w:jc w:val="both"/>
      </w:pPr>
      <w:r>
        <w:t>Ce sera aussi la première tâche des réformateurs protestants que de repousser toute pensée superstitieuse</w:t>
      </w:r>
      <w:r w:rsidR="00F94DFA">
        <w:t>,</w:t>
      </w:r>
      <w:r>
        <w:t xml:space="preserve"> dans l’église, et dans la foi.</w:t>
      </w:r>
      <w:r w:rsidR="00F94DFA">
        <w:t xml:space="preserve"> Et donc d’épurer les rites et de donner tant de pla</w:t>
      </w:r>
      <w:r w:rsidR="00E72733">
        <w:t>ce à la P</w:t>
      </w:r>
      <w:r w:rsidR="00F94DFA">
        <w:t>arole sur tout ce qui</w:t>
      </w:r>
      <w:r w:rsidR="00E72733">
        <w:t xml:space="preserve"> pouvait apparaître comme magique.</w:t>
      </w:r>
    </w:p>
    <w:p w:rsidR="00902FA9" w:rsidRDefault="003F66F5" w:rsidP="0069430E">
      <w:pPr>
        <w:ind w:left="284"/>
        <w:jc w:val="both"/>
      </w:pPr>
      <w:r>
        <w:t xml:space="preserve">C’est cela le miracle de l’Evangile. </w:t>
      </w:r>
      <w:r w:rsidR="00047A2C">
        <w:t>L’évènement de la présence de Dieu</w:t>
      </w:r>
      <w:r w:rsidR="003E4388">
        <w:t xml:space="preserve"> dans nos vies</w:t>
      </w:r>
      <w:r w:rsidR="00047A2C">
        <w:t>.</w:t>
      </w:r>
      <w:r w:rsidR="003E4388">
        <w:t xml:space="preserve"> Que rien ne peut égaler, </w:t>
      </w:r>
      <w:r w:rsidR="006B24D3">
        <w:t xml:space="preserve">ni </w:t>
      </w:r>
      <w:r w:rsidR="003E4388">
        <w:t>surpasser.</w:t>
      </w:r>
      <w:r w:rsidR="00FD7127">
        <w:t xml:space="preserve"> Il y a de la grandeur à croire en cette parole, et de la </w:t>
      </w:r>
      <w:r w:rsidR="009C4C8B">
        <w:t>joie</w:t>
      </w:r>
      <w:r w:rsidR="00FD7127">
        <w:t>.</w:t>
      </w:r>
      <w:r w:rsidR="009C4C8B">
        <w:t>une joie imprenable dit une  théologienne</w:t>
      </w:r>
      <w:r w:rsidR="00E72733">
        <w:t xml:space="preserve">, que cette joie soit l’élan de notre mission de chrétien, de disciple. </w:t>
      </w:r>
      <w:r w:rsidR="00902FA9">
        <w:t xml:space="preserve">Joie plus forte que </w:t>
      </w:r>
      <w:r w:rsidR="00790DD1">
        <w:t xml:space="preserve">les illusions, les paroles magiques </w:t>
      </w:r>
      <w:r w:rsidR="00902FA9">
        <w:t>qui voudraient nous faire croire que les frontières bien fermées, le monde irait mieux, que sans les autres nous serions en paix. Joie qui libère et qui grandit l’homme.</w:t>
      </w:r>
    </w:p>
    <w:p w:rsidR="00902FA9" w:rsidRDefault="00902FA9" w:rsidP="0069430E">
      <w:pPr>
        <w:ind w:left="284"/>
        <w:jc w:val="both"/>
      </w:pPr>
      <w:r>
        <w:t>Oui il y a de la grandeur à croire et de la joie à le vivre et en témoigner.</w:t>
      </w:r>
    </w:p>
    <w:p w:rsidR="003E4388" w:rsidRDefault="00902FA9" w:rsidP="0069430E">
      <w:pPr>
        <w:ind w:left="284"/>
        <w:jc w:val="both"/>
      </w:pPr>
      <w:proofErr w:type="gramStart"/>
      <w:r>
        <w:t>amen</w:t>
      </w:r>
      <w:proofErr w:type="gramEnd"/>
      <w:r>
        <w:t xml:space="preserve"> </w:t>
      </w:r>
    </w:p>
    <w:sectPr w:rsidR="003E4388" w:rsidSect="00D8688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8D"/>
    <w:multiLevelType w:val="hybridMultilevel"/>
    <w:tmpl w:val="C04CAC7C"/>
    <w:lvl w:ilvl="0" w:tplc="81D078C6"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86885"/>
    <w:rsid w:val="00006B65"/>
    <w:rsid w:val="00011825"/>
    <w:rsid w:val="00045722"/>
    <w:rsid w:val="00047A2C"/>
    <w:rsid w:val="000738AA"/>
    <w:rsid w:val="00077ECE"/>
    <w:rsid w:val="00087046"/>
    <w:rsid w:val="000C5D3F"/>
    <w:rsid w:val="000D796B"/>
    <w:rsid w:val="000F3EC5"/>
    <w:rsid w:val="000F564D"/>
    <w:rsid w:val="00125E47"/>
    <w:rsid w:val="00131D28"/>
    <w:rsid w:val="001A1E88"/>
    <w:rsid w:val="001A36C3"/>
    <w:rsid w:val="001B5BF5"/>
    <w:rsid w:val="001F6B9F"/>
    <w:rsid w:val="001F7AE0"/>
    <w:rsid w:val="00205654"/>
    <w:rsid w:val="00252F2E"/>
    <w:rsid w:val="00267651"/>
    <w:rsid w:val="0028082C"/>
    <w:rsid w:val="002C55C5"/>
    <w:rsid w:val="002D67CD"/>
    <w:rsid w:val="00346146"/>
    <w:rsid w:val="003877C6"/>
    <w:rsid w:val="003E4388"/>
    <w:rsid w:val="003F0EED"/>
    <w:rsid w:val="003F66F5"/>
    <w:rsid w:val="00415EE8"/>
    <w:rsid w:val="004207A4"/>
    <w:rsid w:val="00433762"/>
    <w:rsid w:val="00495D7E"/>
    <w:rsid w:val="004B2D93"/>
    <w:rsid w:val="00522405"/>
    <w:rsid w:val="005455ED"/>
    <w:rsid w:val="005B0AAB"/>
    <w:rsid w:val="005D0FAE"/>
    <w:rsid w:val="00614C97"/>
    <w:rsid w:val="006152D3"/>
    <w:rsid w:val="00640084"/>
    <w:rsid w:val="00663B63"/>
    <w:rsid w:val="006859FB"/>
    <w:rsid w:val="0069430E"/>
    <w:rsid w:val="006A6958"/>
    <w:rsid w:val="006B24D3"/>
    <w:rsid w:val="006C5980"/>
    <w:rsid w:val="006E5F2D"/>
    <w:rsid w:val="006F3C70"/>
    <w:rsid w:val="00704FE3"/>
    <w:rsid w:val="007106D4"/>
    <w:rsid w:val="00737166"/>
    <w:rsid w:val="00790DD1"/>
    <w:rsid w:val="007B5BBA"/>
    <w:rsid w:val="007C6CDC"/>
    <w:rsid w:val="007F09E6"/>
    <w:rsid w:val="00810A83"/>
    <w:rsid w:val="008B084B"/>
    <w:rsid w:val="00902FA9"/>
    <w:rsid w:val="00904133"/>
    <w:rsid w:val="00934F24"/>
    <w:rsid w:val="009C28FC"/>
    <w:rsid w:val="009C4C8B"/>
    <w:rsid w:val="009C521C"/>
    <w:rsid w:val="009E2A7A"/>
    <w:rsid w:val="009F18C3"/>
    <w:rsid w:val="00A15FEE"/>
    <w:rsid w:val="00A33F81"/>
    <w:rsid w:val="00A77EAC"/>
    <w:rsid w:val="00AB199E"/>
    <w:rsid w:val="00B0617A"/>
    <w:rsid w:val="00B1039C"/>
    <w:rsid w:val="00B156A9"/>
    <w:rsid w:val="00B35C9F"/>
    <w:rsid w:val="00B51CC9"/>
    <w:rsid w:val="00B56B4A"/>
    <w:rsid w:val="00B61213"/>
    <w:rsid w:val="00BD59F0"/>
    <w:rsid w:val="00BE25D0"/>
    <w:rsid w:val="00C66522"/>
    <w:rsid w:val="00C85E41"/>
    <w:rsid w:val="00D2010A"/>
    <w:rsid w:val="00D516C0"/>
    <w:rsid w:val="00D836B0"/>
    <w:rsid w:val="00D83CFF"/>
    <w:rsid w:val="00D86885"/>
    <w:rsid w:val="00D919EA"/>
    <w:rsid w:val="00DA3701"/>
    <w:rsid w:val="00DB0C48"/>
    <w:rsid w:val="00DB4977"/>
    <w:rsid w:val="00E250C4"/>
    <w:rsid w:val="00E51127"/>
    <w:rsid w:val="00E72733"/>
    <w:rsid w:val="00E87001"/>
    <w:rsid w:val="00ED42DD"/>
    <w:rsid w:val="00ED6554"/>
    <w:rsid w:val="00F62762"/>
    <w:rsid w:val="00F850B9"/>
    <w:rsid w:val="00F94DFA"/>
    <w:rsid w:val="00FD43F2"/>
    <w:rsid w:val="00FD7127"/>
    <w:rsid w:val="00FE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t">
    <w:name w:val="verset"/>
    <w:basedOn w:val="Policepardfaut"/>
    <w:rsid w:val="00D86885"/>
  </w:style>
  <w:style w:type="character" w:customStyle="1" w:styleId="reference">
    <w:name w:val="reference"/>
    <w:basedOn w:val="Policepardfaut"/>
    <w:rsid w:val="00D86885"/>
  </w:style>
  <w:style w:type="paragraph" w:customStyle="1" w:styleId="titre3">
    <w:name w:val="titre3"/>
    <w:basedOn w:val="Normal"/>
    <w:rsid w:val="00D8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4">
    <w:name w:val="titre4"/>
    <w:basedOn w:val="Normal"/>
    <w:rsid w:val="00D8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77ECE"/>
    <w:pPr>
      <w:ind w:left="720"/>
      <w:contextualSpacing/>
    </w:pPr>
  </w:style>
  <w:style w:type="paragraph" w:styleId="Sansinterligne">
    <w:name w:val="No Spacing"/>
    <w:uiPriority w:val="1"/>
    <w:qFormat/>
    <w:rsid w:val="009F1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65</cp:revision>
  <cp:lastPrinted>2014-05-21T08:17:00Z</cp:lastPrinted>
  <dcterms:created xsi:type="dcterms:W3CDTF">2014-05-20T20:52:00Z</dcterms:created>
  <dcterms:modified xsi:type="dcterms:W3CDTF">2014-06-01T18:37:00Z</dcterms:modified>
</cp:coreProperties>
</file>